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EE45B">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p>
    <w:p w14:paraId="127B4669">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5498B292">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2" w:name="_GoBack"/>
      <w:bookmarkEnd w:id="2"/>
      <w:r>
        <w:rPr>
          <w:rFonts w:ascii="Times New Roman" w:hAnsi="Times New Roman" w:eastAsia="Times New Roman" w:cs="Times New Roman"/>
          <w:b/>
        </w:rPr>
        <w:t xml:space="preserve"> с.Алхан-Кала» </w:t>
      </w:r>
    </w:p>
    <w:p w14:paraId="1E48EB56">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6E78F6C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319FA3B5">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54581CD0">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«Русский</w:t>
      </w:r>
      <w:r>
        <w:rPr>
          <w:rFonts w:ascii="Times New Roman" w:hAnsi="Times New Roman" w:eastAsia="Times New Roman" w:cs="Times New Roman"/>
          <w:b/>
          <w:spacing w:val="1"/>
        </w:rPr>
        <w:t xml:space="preserve"> </w:t>
      </w:r>
      <w:r>
        <w:rPr>
          <w:rFonts w:ascii="Times New Roman" w:hAnsi="Times New Roman" w:eastAsia="Times New Roman" w:cs="Times New Roman"/>
          <w:b/>
        </w:rPr>
        <w:t>язык»</w:t>
      </w:r>
    </w:p>
    <w:p w14:paraId="53562B08">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5"/>
        <w:gridCol w:w="2268"/>
      </w:tblGrid>
      <w:tr w14:paraId="017D1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shd w:val="clear" w:color="auto" w:fill="EAF1DD"/>
          </w:tcPr>
          <w:p w14:paraId="2BBDB916">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2872390A">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268" w:type="dxa"/>
            <w:shd w:val="clear" w:color="auto" w:fill="EAF1DD"/>
          </w:tcPr>
          <w:p w14:paraId="41030961">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2C8B926D">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36130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7665" w:type="dxa"/>
          </w:tcPr>
          <w:p w14:paraId="3800BE2D">
            <w:pPr>
              <w:widowControl w:val="0"/>
              <w:tabs>
                <w:tab w:val="left" w:pos="927"/>
              </w:tabs>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Общие сведения о языке.</w:t>
            </w:r>
          </w:p>
          <w:p w14:paraId="0F8C9965">
            <w:pPr>
              <w:widowControl w:val="0"/>
              <w:tabs>
                <w:tab w:val="left" w:pos="9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языке как знаковой системе, об основных функциях языка; о лингвистике как науке.</w:t>
            </w:r>
          </w:p>
        </w:tc>
        <w:tc>
          <w:tcPr>
            <w:tcW w:w="2268" w:type="dxa"/>
          </w:tcPr>
          <w:p w14:paraId="1FE57CD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1F383C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57EB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665" w:type="dxa"/>
            <w:tcBorders>
              <w:bottom w:val="single" w:color="auto" w:sz="4" w:space="0"/>
            </w:tcBorders>
          </w:tcPr>
          <w:p w14:paraId="142CDB4C">
            <w:pPr>
              <w:widowControl w:val="0"/>
              <w:tabs>
                <w:tab w:val="left" w:pos="9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p>
          <w:p w14:paraId="17E5A4E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 художественных текстах и публицистике;</w:t>
            </w:r>
          </w:p>
        </w:tc>
        <w:tc>
          <w:tcPr>
            <w:tcW w:w="2268" w:type="dxa"/>
          </w:tcPr>
          <w:p w14:paraId="5FF36DB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8C593E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6EC7A6C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C564AC0">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47D26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Borders>
              <w:top w:val="single" w:color="auto" w:sz="4" w:space="0"/>
              <w:left w:val="single" w:color="auto" w:sz="4" w:space="0"/>
              <w:bottom w:val="single" w:color="auto" w:sz="4" w:space="0"/>
              <w:right w:val="single" w:color="auto" w:sz="4" w:space="0"/>
            </w:tcBorders>
          </w:tcPr>
          <w:p w14:paraId="3856FDDE">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объяснять значения данных лексических единиц с помощью лингвистических словарей (толковых, этимологических и других);</w:t>
            </w:r>
          </w:p>
        </w:tc>
        <w:tc>
          <w:tcPr>
            <w:tcW w:w="2268" w:type="dxa"/>
            <w:tcBorders>
              <w:left w:val="single" w:color="auto" w:sz="4" w:space="0"/>
            </w:tcBorders>
          </w:tcPr>
          <w:p w14:paraId="7C56123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0D05259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97FDD7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95FB5E8">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41DE5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665" w:type="dxa"/>
            <w:tcBorders>
              <w:top w:val="single" w:color="auto" w:sz="4" w:space="0"/>
            </w:tcBorders>
          </w:tcPr>
          <w:p w14:paraId="6EE25F8C">
            <w:pPr>
              <w:widowControl w:val="0"/>
              <w:tabs>
                <w:tab w:val="left" w:pos="9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комментировать фразеологизмы с точки зрения отражения в них истории и культуры народа (в рамках изученного).</w:t>
            </w:r>
          </w:p>
        </w:tc>
        <w:tc>
          <w:tcPr>
            <w:tcW w:w="2268" w:type="dxa"/>
          </w:tcPr>
          <w:p w14:paraId="7D7880E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2F638A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AE7EF3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ED1636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186B3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665" w:type="dxa"/>
          </w:tcPr>
          <w:p w14:paraId="0A777FEA">
            <w:pPr>
              <w:widowControl w:val="0"/>
              <w:tabs>
                <w:tab w:val="left" w:pos="9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Понимать и уметь комментировать функции русского языка </w:t>
            </w:r>
          </w:p>
          <w:p w14:paraId="2572D7D3">
            <w:pPr>
              <w:widowControl w:val="0"/>
              <w:tabs>
                <w:tab w:val="left" w:pos="9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tc>
        <w:tc>
          <w:tcPr>
            <w:tcW w:w="2268" w:type="dxa"/>
          </w:tcPr>
          <w:p w14:paraId="41CE8CB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2BFA661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02B26A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2765AD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D211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tcPr>
          <w:p w14:paraId="479B8313">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c>
          <w:tcPr>
            <w:tcW w:w="2268" w:type="dxa"/>
          </w:tcPr>
          <w:p w14:paraId="340041A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08E35DA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58D0CD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F33466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57623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09C78803">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 xml:space="preserve">Язык и речь. Культура речи. </w:t>
            </w:r>
          </w:p>
          <w:p w14:paraId="46B98B1E">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 xml:space="preserve">Система языка. Культура речи </w:t>
            </w:r>
          </w:p>
          <w:p w14:paraId="571AE84C">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3E4E82C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64FAE31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7E7571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105678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7FD2D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665" w:type="dxa"/>
          </w:tcPr>
          <w:p w14:paraId="6ED68BD6">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культуре речи как разделе лингвистики.</w:t>
            </w:r>
          </w:p>
          <w:p w14:paraId="37BF7AEB">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Pr>
          <w:p w14:paraId="47DB4BA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2F348E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A406E9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4DFFBF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3D5F0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tcPr>
          <w:p w14:paraId="57986560">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C75E806">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языковой норме, её видах.</w:t>
            </w:r>
          </w:p>
        </w:tc>
        <w:tc>
          <w:tcPr>
            <w:tcW w:w="2268" w:type="dxa"/>
          </w:tcPr>
          <w:p w14:paraId="2252E0F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en-US"/>
              </w:rPr>
              <w:t>Устный</w:t>
            </w:r>
            <w:r>
              <w:rPr>
                <w:rFonts w:ascii="Times New Roman" w:hAnsi="Times New Roman" w:eastAsia="Times New Roman" w:cs="Times New Roman"/>
                <w:color w:val="FF0000"/>
                <w:sz w:val="24"/>
                <w:szCs w:val="24"/>
                <w:lang w:val="ru-RU"/>
              </w:rPr>
              <w:t xml:space="preserve"> </w:t>
            </w:r>
          </w:p>
          <w:p w14:paraId="608DDCDE">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en-US"/>
              </w:rPr>
              <w:t>контроль</w:t>
            </w:r>
          </w:p>
        </w:tc>
      </w:tr>
      <w:tr w14:paraId="135E5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665" w:type="dxa"/>
          </w:tcPr>
          <w:p w14:paraId="01E01210">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cs="Times New Roman"/>
                <w:sz w:val="24"/>
                <w:szCs w:val="24"/>
                <w:lang w:val="ru-RU"/>
              </w:rPr>
              <w:t>Использовать словари русского языка в учебной деятельности.</w:t>
            </w:r>
          </w:p>
        </w:tc>
        <w:tc>
          <w:tcPr>
            <w:tcW w:w="2268" w:type="dxa"/>
          </w:tcPr>
          <w:p w14:paraId="0C218E8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E65E360">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25D0E742">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со </w:t>
            </w:r>
          </w:p>
          <w:p w14:paraId="5A44903D">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словарями</w:t>
            </w:r>
          </w:p>
        </w:tc>
      </w:tr>
      <w:tr w14:paraId="155B6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7665" w:type="dxa"/>
          </w:tcPr>
          <w:p w14:paraId="2516B9D6">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 xml:space="preserve">Язык и речь. Культура речи. </w:t>
            </w:r>
          </w:p>
          <w:p w14:paraId="73E40D2C">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Фонетика. Орфоэпия. Орфоэпические нормы.</w:t>
            </w:r>
          </w:p>
          <w:p w14:paraId="0EDA474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фонетический анализ слова.</w:t>
            </w:r>
          </w:p>
        </w:tc>
        <w:tc>
          <w:tcPr>
            <w:tcW w:w="2268" w:type="dxa"/>
          </w:tcPr>
          <w:p w14:paraId="66EE0141">
            <w:pPr>
              <w:widowControl w:val="0"/>
              <w:autoSpaceDE w:val="0"/>
              <w:autoSpaceDN w:val="0"/>
              <w:spacing w:before="154"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en-US"/>
              </w:rPr>
              <w:t>Письменный</w:t>
            </w:r>
            <w:r>
              <w:rPr>
                <w:rFonts w:ascii="Times New Roman" w:hAnsi="Times New Roman" w:eastAsia="Times New Roman" w:cs="Times New Roman"/>
                <w:color w:val="FF0000"/>
                <w:sz w:val="24"/>
                <w:szCs w:val="24"/>
                <w:lang w:val="ru-RU"/>
              </w:rPr>
              <w:t xml:space="preserve"> </w:t>
            </w:r>
          </w:p>
          <w:p w14:paraId="53B301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en-US"/>
              </w:rPr>
              <w:t>контроль</w:t>
            </w:r>
            <w:r>
              <w:rPr>
                <w:rFonts w:ascii="Times New Roman" w:hAnsi="Times New Roman" w:eastAsia="Times New Roman" w:cs="Times New Roman"/>
                <w:color w:val="FF0000"/>
                <w:spacing w:val="1"/>
                <w:sz w:val="24"/>
                <w:szCs w:val="24"/>
                <w:lang w:val="en-US"/>
              </w:rPr>
              <w:t xml:space="preserve"> </w:t>
            </w:r>
            <w:r>
              <w:rPr>
                <w:rFonts w:ascii="Times New Roman" w:hAnsi="Times New Roman" w:eastAsia="Times New Roman" w:cs="Times New Roman"/>
                <w:color w:val="FF0000"/>
                <w:sz w:val="24"/>
                <w:szCs w:val="24"/>
                <w:lang w:val="ru-RU"/>
              </w:rPr>
              <w:t xml:space="preserve">  </w:t>
            </w:r>
          </w:p>
        </w:tc>
      </w:tr>
      <w:tr w14:paraId="2CF7F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7665" w:type="dxa"/>
          </w:tcPr>
          <w:p w14:paraId="6D982A61">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Определять изобразительно-выразительные средства фонетики в тексте.</w:t>
            </w:r>
          </w:p>
          <w:p w14:paraId="019EB62A">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40BF248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7FE91C8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en-US"/>
              </w:rPr>
              <w:t>работа</w:t>
            </w:r>
          </w:p>
        </w:tc>
      </w:tr>
      <w:tr w14:paraId="6E397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7665" w:type="dxa"/>
          </w:tcPr>
          <w:p w14:paraId="40080CB9">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FDCEF93">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29DF9021">
            <w:pPr>
              <w:widowControl w:val="0"/>
              <w:autoSpaceDE w:val="0"/>
              <w:autoSpaceDN w:val="0"/>
              <w:spacing w:before="176"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en-US"/>
              </w:rPr>
              <w:t>Письменный</w:t>
            </w:r>
            <w:r>
              <w:rPr>
                <w:rFonts w:ascii="Times New Roman" w:hAnsi="Times New Roman" w:eastAsia="Times New Roman" w:cs="Times New Roman"/>
                <w:color w:val="FF0000"/>
                <w:sz w:val="24"/>
                <w:szCs w:val="24"/>
                <w:lang w:val="ru-RU"/>
              </w:rPr>
              <w:t xml:space="preserve"> </w:t>
            </w:r>
          </w:p>
          <w:p w14:paraId="00A8FE8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en-US"/>
              </w:rPr>
              <w:t>контроль</w:t>
            </w:r>
            <w:r>
              <w:rPr>
                <w:rFonts w:ascii="Times New Roman" w:hAnsi="Times New Roman" w:eastAsia="Times New Roman" w:cs="Times New Roman"/>
                <w:color w:val="FF0000"/>
                <w:spacing w:val="-52"/>
                <w:sz w:val="24"/>
                <w:szCs w:val="24"/>
                <w:lang w:val="en-US"/>
              </w:rPr>
              <w:t xml:space="preserve"> </w:t>
            </w:r>
            <w:r>
              <w:rPr>
                <w:rFonts w:ascii="Times New Roman" w:hAnsi="Times New Roman" w:eastAsia="Times New Roman" w:cs="Times New Roman"/>
                <w:color w:val="FF0000"/>
                <w:sz w:val="24"/>
                <w:szCs w:val="24"/>
                <w:lang w:val="en-US"/>
              </w:rPr>
              <w:t>(диктант)</w:t>
            </w:r>
          </w:p>
        </w:tc>
      </w:tr>
      <w:tr w14:paraId="4D365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7665" w:type="dxa"/>
          </w:tcPr>
          <w:p w14:paraId="2DC72F1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tc>
        <w:tc>
          <w:tcPr>
            <w:tcW w:w="2268" w:type="dxa"/>
          </w:tcPr>
          <w:p w14:paraId="4D65F2F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B280D9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2A9DEB0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74DC2C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6209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665" w:type="dxa"/>
          </w:tcPr>
          <w:p w14:paraId="3835696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фонетический анализ слова.</w:t>
            </w:r>
          </w:p>
          <w:p w14:paraId="74191517">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014B058D">
            <w:pPr>
              <w:widowControl w:val="0"/>
              <w:autoSpaceDE w:val="0"/>
              <w:autoSpaceDN w:val="0"/>
              <w:spacing w:before="212" w:after="0" w:line="240" w:lineRule="auto"/>
              <w:ind w:right="-173"/>
              <w:jc w:val="center"/>
              <w:rPr>
                <w:rFonts w:ascii="Times New Roman" w:hAnsi="Times New Roman" w:eastAsia="Times New Roman" w:cs="Times New Roman"/>
                <w:color w:val="FF0000"/>
                <w:spacing w:val="-52"/>
                <w:sz w:val="24"/>
                <w:szCs w:val="24"/>
                <w:lang w:val="ru-RU"/>
              </w:rPr>
            </w:pPr>
            <w:r>
              <w:rPr>
                <w:rFonts w:ascii="Times New Roman" w:hAnsi="Times New Roman" w:eastAsia="Times New Roman" w:cs="Times New Roman"/>
                <w:color w:val="FF0000"/>
                <w:sz w:val="24"/>
                <w:szCs w:val="24"/>
                <w:lang w:val="en-US"/>
              </w:rPr>
              <w:t>Практический</w:t>
            </w:r>
            <w:r>
              <w:rPr>
                <w:rFonts w:ascii="Times New Roman" w:hAnsi="Times New Roman" w:eastAsia="Times New Roman" w:cs="Times New Roman"/>
                <w:color w:val="FF0000"/>
                <w:sz w:val="24"/>
                <w:szCs w:val="24"/>
                <w:lang w:val="ru-RU"/>
              </w:rPr>
              <w:t xml:space="preserve"> </w:t>
            </w:r>
            <w:r>
              <w:rPr>
                <w:rFonts w:ascii="Times New Roman" w:hAnsi="Times New Roman" w:eastAsia="Times New Roman" w:cs="Times New Roman"/>
                <w:color w:val="FF0000"/>
                <w:sz w:val="24"/>
                <w:szCs w:val="24"/>
                <w:lang w:val="en-US"/>
              </w:rPr>
              <w:t>контроль</w:t>
            </w:r>
          </w:p>
        </w:tc>
      </w:tr>
      <w:tr w14:paraId="31082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1C79219A">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Соблюдать основные произносительные и акцентологические нормы современного русского литературного языка.</w:t>
            </w:r>
          </w:p>
          <w:p w14:paraId="6E0ACAF0">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2F1849A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1CE7E3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79CD933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E95B9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3ED6C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2144FB79">
            <w:pPr>
              <w:widowControl w:val="0"/>
              <w:autoSpaceDE w:val="0"/>
              <w:autoSpaceDN w:val="0"/>
              <w:spacing w:after="0" w:line="240" w:lineRule="auto"/>
              <w:ind w:right="6"/>
              <w:rPr>
                <w:rFonts w:ascii="Times New Roman" w:hAnsi="Times New Roman" w:cs="Times New Roman"/>
                <w:sz w:val="24"/>
                <w:szCs w:val="24"/>
                <w:lang w:val="en-US"/>
              </w:rPr>
            </w:pPr>
            <w:r>
              <w:rPr>
                <w:rFonts w:ascii="Times New Roman" w:hAnsi="Times New Roman" w:cs="Times New Roman"/>
                <w:sz w:val="24"/>
                <w:szCs w:val="24"/>
                <w:lang w:val="ru-RU"/>
              </w:rPr>
              <w:t>Использовать орфоэпический словарь.</w:t>
            </w:r>
          </w:p>
        </w:tc>
        <w:tc>
          <w:tcPr>
            <w:tcW w:w="2268" w:type="dxa"/>
          </w:tcPr>
          <w:p w14:paraId="6E700F5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C0A951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1D075F1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со словарем</w:t>
            </w:r>
          </w:p>
        </w:tc>
      </w:tr>
      <w:tr w14:paraId="4A548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50AB6A31">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 xml:space="preserve">Язык и речь. Культура речи. </w:t>
            </w:r>
          </w:p>
          <w:p w14:paraId="5B15BC1B">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Лексикология и фразеология. Лексические нормы.</w:t>
            </w:r>
          </w:p>
          <w:p w14:paraId="6BDE3DA2">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лексический анализ слова.</w:t>
            </w:r>
          </w:p>
          <w:p w14:paraId="47EF6A49">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Соблюдать лексические нормы.</w:t>
            </w:r>
          </w:p>
        </w:tc>
        <w:tc>
          <w:tcPr>
            <w:tcW w:w="2268" w:type="dxa"/>
          </w:tcPr>
          <w:p w14:paraId="46CD44D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BD7C40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2F88100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11DC452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0E42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665" w:type="dxa"/>
          </w:tcPr>
          <w:p w14:paraId="28151389">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Определять изобразительно-выразительные средства лексики.</w:t>
            </w:r>
          </w:p>
        </w:tc>
        <w:tc>
          <w:tcPr>
            <w:tcW w:w="2268" w:type="dxa"/>
          </w:tcPr>
          <w:p w14:paraId="4B9B2DC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B3848A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5947A68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CCB5E0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411AE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1C772CEC">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tc>
        <w:tc>
          <w:tcPr>
            <w:tcW w:w="2268" w:type="dxa"/>
          </w:tcPr>
          <w:p w14:paraId="2303283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B2973B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049B2E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66176A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9FE3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0564EE6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c>
          <w:tcPr>
            <w:tcW w:w="2268" w:type="dxa"/>
          </w:tcPr>
          <w:p w14:paraId="0C1A49F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6795830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6DD11AC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B739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7919652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c>
          <w:tcPr>
            <w:tcW w:w="2268" w:type="dxa"/>
          </w:tcPr>
          <w:p w14:paraId="5E4B586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B8B0E0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70A52B1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со словарем</w:t>
            </w:r>
          </w:p>
        </w:tc>
      </w:tr>
      <w:tr w14:paraId="0DD68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6C60C745">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 xml:space="preserve">Язык и речь. Культура речи. </w:t>
            </w:r>
          </w:p>
          <w:p w14:paraId="57C9930F">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Морфемика и словообразование. Словообразовательные нормы.</w:t>
            </w:r>
          </w:p>
          <w:p w14:paraId="6B1B7CF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морфемный и словообразовательный анализ слова.</w:t>
            </w:r>
          </w:p>
        </w:tc>
        <w:tc>
          <w:tcPr>
            <w:tcW w:w="2268" w:type="dxa"/>
          </w:tcPr>
          <w:p w14:paraId="1896EE3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13EB5E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72343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98DA0CE">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c>
          <w:tcPr>
            <w:tcW w:w="2268" w:type="dxa"/>
          </w:tcPr>
          <w:p w14:paraId="495EF1C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A6E2B5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F81B6D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E4F66B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22DE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665" w:type="dxa"/>
          </w:tcPr>
          <w:p w14:paraId="6EF2D58F">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cs="Times New Roman"/>
                <w:sz w:val="24"/>
                <w:szCs w:val="24"/>
                <w:lang w:val="ru-RU"/>
              </w:rPr>
              <w:t>Использовать словообразовательный словарь.</w:t>
            </w:r>
          </w:p>
        </w:tc>
        <w:tc>
          <w:tcPr>
            <w:tcW w:w="2268" w:type="dxa"/>
          </w:tcPr>
          <w:p w14:paraId="74F7BAB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EC2204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585DD12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со словарем</w:t>
            </w:r>
          </w:p>
        </w:tc>
      </w:tr>
      <w:tr w14:paraId="59484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7665" w:type="dxa"/>
          </w:tcPr>
          <w:p w14:paraId="56B67D19">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 xml:space="preserve">Язык и речь. Культура речи. </w:t>
            </w:r>
          </w:p>
          <w:p w14:paraId="31EA0598">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Морфология. Морфологические нормы.</w:t>
            </w:r>
          </w:p>
          <w:p w14:paraId="79E56611">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морфологический анализ слова.</w:t>
            </w:r>
          </w:p>
          <w:p w14:paraId="70898FD0">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Соблюдать морфологические нормы.</w:t>
            </w:r>
          </w:p>
        </w:tc>
        <w:tc>
          <w:tcPr>
            <w:tcW w:w="2268" w:type="dxa"/>
          </w:tcPr>
          <w:p w14:paraId="685EFF4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F74CD4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5EF38E8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0B0CA2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9D8B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4416731F">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Определять особенности употребления в тексте слов разных частей речи.</w:t>
            </w:r>
          </w:p>
        </w:tc>
        <w:tc>
          <w:tcPr>
            <w:tcW w:w="2268" w:type="dxa"/>
          </w:tcPr>
          <w:p w14:paraId="2C4B4B6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F993BE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49D278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C02288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566F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A8F819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tc>
        <w:tc>
          <w:tcPr>
            <w:tcW w:w="2268" w:type="dxa"/>
          </w:tcPr>
          <w:p w14:paraId="6E6B0B7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BA4BD0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9F3E6A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CE4178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1D57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A6D0FE3">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50738BA">
            <w:pPr>
              <w:widowControl w:val="0"/>
              <w:autoSpaceDE w:val="0"/>
              <w:autoSpaceDN w:val="0"/>
              <w:spacing w:after="0" w:line="240" w:lineRule="auto"/>
              <w:ind w:right="148"/>
              <w:jc w:val="both"/>
              <w:rPr>
                <w:rFonts w:ascii="Times New Roman" w:hAnsi="Times New Roman" w:eastAsia="Times New Roman" w:cs="Times New Roman"/>
                <w:b/>
                <w:sz w:val="24"/>
                <w:szCs w:val="24"/>
                <w:lang w:val="ru-RU"/>
              </w:rPr>
            </w:pPr>
            <w:r>
              <w:rPr>
                <w:rFonts w:ascii="Times New Roman" w:hAnsi="Times New Roman" w:cs="Times New Roman"/>
                <w:sz w:val="24"/>
                <w:szCs w:val="24"/>
                <w:lang w:val="ru-RU"/>
              </w:rPr>
              <w:t>Использовать словарь грамматических трудностей, справочники.</w:t>
            </w:r>
          </w:p>
        </w:tc>
        <w:tc>
          <w:tcPr>
            <w:tcW w:w="2268" w:type="dxa"/>
          </w:tcPr>
          <w:p w14:paraId="7118196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4944CF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859FFB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FB3003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111C32C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со словарем</w:t>
            </w:r>
          </w:p>
        </w:tc>
      </w:tr>
      <w:tr w14:paraId="1B660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7665" w:type="dxa"/>
          </w:tcPr>
          <w:p w14:paraId="752F1343">
            <w:pPr>
              <w:widowControl w:val="0"/>
              <w:autoSpaceDE w:val="0"/>
              <w:autoSpaceDN w:val="0"/>
              <w:spacing w:after="0" w:line="240" w:lineRule="auto"/>
              <w:ind w:right="148"/>
              <w:jc w:val="both"/>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 xml:space="preserve">Язык и речь. Культура речи. </w:t>
            </w:r>
          </w:p>
          <w:p w14:paraId="2A02F598">
            <w:pPr>
              <w:widowControl w:val="0"/>
              <w:autoSpaceDE w:val="0"/>
              <w:autoSpaceDN w:val="0"/>
              <w:spacing w:after="0" w:line="240" w:lineRule="auto"/>
              <w:ind w:right="148"/>
              <w:jc w:val="both"/>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Орфография. Основные правила орфографии.</w:t>
            </w:r>
          </w:p>
          <w:p w14:paraId="4E948330">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Соблюдать правила орфографии.</w:t>
            </w:r>
          </w:p>
        </w:tc>
        <w:tc>
          <w:tcPr>
            <w:tcW w:w="2268" w:type="dxa"/>
          </w:tcPr>
          <w:p w14:paraId="3279A06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F0B72B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753C0A5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Тестирование </w:t>
            </w:r>
          </w:p>
        </w:tc>
      </w:tr>
      <w:tr w14:paraId="3842D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4975384">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Выполнять орфографический анализ слова.</w:t>
            </w:r>
          </w:p>
        </w:tc>
        <w:tc>
          <w:tcPr>
            <w:tcW w:w="2268" w:type="dxa"/>
          </w:tcPr>
          <w:p w14:paraId="2C6BABF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9B0373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5B55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6B3217F">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tc>
        <w:tc>
          <w:tcPr>
            <w:tcW w:w="2268" w:type="dxa"/>
          </w:tcPr>
          <w:p w14:paraId="5119045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7C94E1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0C6585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4380F7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C0F0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9A41380">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Иметь представление о принципах и разделах русской орфографии.</w:t>
            </w:r>
          </w:p>
        </w:tc>
        <w:tc>
          <w:tcPr>
            <w:tcW w:w="2268" w:type="dxa"/>
          </w:tcPr>
          <w:p w14:paraId="568D018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7A812ED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8EF369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50BD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6BC246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Times New Roman" w:cs="Times New Roman"/>
                <w:sz w:val="24"/>
                <w:szCs w:val="24"/>
                <w:lang w:val="ru-RU"/>
              </w:rPr>
              <w:t>Использовать орфографический словарь.</w:t>
            </w:r>
          </w:p>
        </w:tc>
        <w:tc>
          <w:tcPr>
            <w:tcW w:w="2268" w:type="dxa"/>
          </w:tcPr>
          <w:p w14:paraId="7ACCEEC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2F27D4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4BBCCCD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со словарем</w:t>
            </w:r>
          </w:p>
        </w:tc>
      </w:tr>
      <w:tr w14:paraId="17665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1AAF1AE">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Речь. Речевое общение.</w:t>
            </w:r>
          </w:p>
          <w:p w14:paraId="2606870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76600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Употреблять языковые средства с учётом речевой ситуации.</w:t>
            </w:r>
          </w:p>
        </w:tc>
        <w:tc>
          <w:tcPr>
            <w:tcW w:w="2268" w:type="dxa"/>
          </w:tcPr>
          <w:p w14:paraId="4F4E892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2F0F8F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18AB92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1EDB5D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A74E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4D3A0F2C">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c>
          <w:tcPr>
            <w:tcW w:w="2268" w:type="dxa"/>
          </w:tcPr>
          <w:p w14:paraId="4764E0A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040A4B9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A01D3A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322005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945F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1DA1D9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37ADC83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20E63C0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3B99707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87B9D1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8B5A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BFC951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3F009F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2ABC141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C5A8BE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F39D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AF2B5F8">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c>
          <w:tcPr>
            <w:tcW w:w="2268" w:type="dxa"/>
          </w:tcPr>
          <w:p w14:paraId="0C3BBC2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6AAE85A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4493A5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84F248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67CCAA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8063637">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Соблюдать в устной речи и на письме нормы современного русского литературного языка.</w:t>
            </w:r>
          </w:p>
        </w:tc>
        <w:tc>
          <w:tcPr>
            <w:tcW w:w="2268" w:type="dxa"/>
          </w:tcPr>
          <w:p w14:paraId="715AA18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3CF30E0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536D407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14ED1A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DACC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1A3FCFA">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Оценивать собственную и чужую речь с точки зрения точного, уместного и выразительного словоупотребления.</w:t>
            </w:r>
          </w:p>
        </w:tc>
        <w:tc>
          <w:tcPr>
            <w:tcW w:w="2268" w:type="dxa"/>
          </w:tcPr>
          <w:p w14:paraId="7B2CD74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024B1A6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63FCA9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84BC40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CA80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916A0E6">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Текст. Информационно-смысловая переработка текста.</w:t>
            </w:r>
          </w:p>
          <w:p w14:paraId="242784E1">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знания о тексте, его основных признаках, структуре и видах представленной в нём информации в речевой практике.</w:t>
            </w:r>
          </w:p>
        </w:tc>
        <w:tc>
          <w:tcPr>
            <w:tcW w:w="2268" w:type="dxa"/>
          </w:tcPr>
          <w:p w14:paraId="1B215FB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6A62B1B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6749CF4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15A2411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6C3F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65B534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c>
          <w:tcPr>
            <w:tcW w:w="2268" w:type="dxa"/>
          </w:tcPr>
          <w:p w14:paraId="189645B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7FCB06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407569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89211D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9CA4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7B8348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Выявлять логико-смысловые отношения между предложениями в тексте.</w:t>
            </w:r>
          </w:p>
          <w:p w14:paraId="70C3B85E">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1F84D74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6436C4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239D9D1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0A01EC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63D9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13B0E82">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268" w:type="dxa"/>
          </w:tcPr>
          <w:p w14:paraId="01A8825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389E34C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285B8DF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B61E93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CFD1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507CFA9">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Создавать вторичные тексты (план, тезисы, конспект, реферат, аннотация, отзыв, рецензия и другие).</w:t>
            </w:r>
          </w:p>
        </w:tc>
        <w:tc>
          <w:tcPr>
            <w:tcW w:w="2268" w:type="dxa"/>
          </w:tcPr>
          <w:p w14:paraId="67B631C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3A07FA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F4DF3C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C8DBF0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64E76AE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 работа</w:t>
            </w:r>
          </w:p>
        </w:tc>
      </w:tr>
      <w:tr w14:paraId="75309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3C0AE37">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Корректировать текст: устранять логические, фактические, этические, грамматические и речевые ошибки.</w:t>
            </w:r>
          </w:p>
        </w:tc>
        <w:tc>
          <w:tcPr>
            <w:tcW w:w="2268" w:type="dxa"/>
          </w:tcPr>
          <w:p w14:paraId="49A8280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Итоговая </w:t>
            </w:r>
          </w:p>
          <w:p w14:paraId="01E833E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41BAFB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58BA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2"/>
            <w:shd w:val="clear" w:color="auto" w:fill="C5E0B3" w:themeFill="accent6" w:themeFillTint="66"/>
          </w:tcPr>
          <w:p w14:paraId="6374818C">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079AB7D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45FC6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9962473">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Общие сведения о языке.</w:t>
            </w:r>
          </w:p>
          <w:p w14:paraId="40013CB9">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Иметь представление об экологии языка, о проблемах речевой культуры </w:t>
            </w:r>
          </w:p>
          <w:p w14:paraId="0A836319">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 современном обществе.</w:t>
            </w:r>
          </w:p>
        </w:tc>
        <w:tc>
          <w:tcPr>
            <w:tcW w:w="2268" w:type="dxa"/>
          </w:tcPr>
          <w:p w14:paraId="6D7D5A0C">
            <w:pPr>
              <w:pStyle w:val="5"/>
              <w:tabs>
                <w:tab w:val="left" w:pos="1382"/>
              </w:tabs>
              <w:ind w:left="104" w:right="99"/>
              <w:jc w:val="center"/>
              <w:rPr>
                <w:color w:val="FF0000"/>
                <w:sz w:val="24"/>
                <w:szCs w:val="24"/>
                <w:lang w:val="ru-RU"/>
              </w:rPr>
            </w:pPr>
            <w:r>
              <w:rPr>
                <w:color w:val="FF0000"/>
                <w:sz w:val="24"/>
                <w:szCs w:val="24"/>
                <w:lang w:val="ru-RU"/>
              </w:rPr>
              <w:t xml:space="preserve">Устный опрос, </w:t>
            </w:r>
          </w:p>
          <w:p w14:paraId="7CF45F6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en-US"/>
              </w:rPr>
              <w:t>письменная работа</w:t>
            </w:r>
          </w:p>
        </w:tc>
      </w:tr>
      <w:tr w14:paraId="124D0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E43095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tc>
        <w:tc>
          <w:tcPr>
            <w:tcW w:w="2268" w:type="dxa"/>
          </w:tcPr>
          <w:p w14:paraId="6CCB29D2">
            <w:pPr>
              <w:pStyle w:val="5"/>
              <w:tabs>
                <w:tab w:val="left" w:pos="1382"/>
              </w:tabs>
              <w:ind w:left="104" w:right="99"/>
              <w:jc w:val="center"/>
              <w:rPr>
                <w:color w:val="FF0000"/>
                <w:sz w:val="24"/>
                <w:szCs w:val="24"/>
                <w:lang w:val="ru-RU"/>
              </w:rPr>
            </w:pPr>
            <w:r>
              <w:rPr>
                <w:color w:val="FF0000"/>
                <w:spacing w:val="-2"/>
                <w:sz w:val="24"/>
                <w:szCs w:val="24"/>
                <w:lang w:val="ru-RU"/>
              </w:rPr>
              <w:t>Создание</w:t>
            </w:r>
            <w:r>
              <w:rPr>
                <w:color w:val="FF0000"/>
                <w:sz w:val="24"/>
                <w:szCs w:val="24"/>
                <w:lang w:val="ru-RU"/>
              </w:rPr>
              <w:t xml:space="preserve"> </w:t>
            </w:r>
            <w:r>
              <w:rPr>
                <w:color w:val="FF0000"/>
                <w:spacing w:val="-2"/>
                <w:sz w:val="24"/>
                <w:szCs w:val="24"/>
                <w:lang w:val="ru-RU"/>
              </w:rPr>
              <w:t xml:space="preserve">презентаций, </w:t>
            </w:r>
            <w:r>
              <w:rPr>
                <w:color w:val="FF0000"/>
                <w:sz w:val="24"/>
                <w:szCs w:val="24"/>
                <w:lang w:val="ru-RU"/>
              </w:rPr>
              <w:t>реферат,  доклад</w:t>
            </w:r>
          </w:p>
          <w:p w14:paraId="4910530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письменная работа</w:t>
            </w:r>
          </w:p>
        </w:tc>
      </w:tr>
      <w:tr w14:paraId="59912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136F1FC">
            <w:pPr>
              <w:widowControl w:val="0"/>
              <w:tabs>
                <w:tab w:val="left" w:pos="1227"/>
              </w:tabs>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Язык и речь. Культура речи. Синтаксис. Синтаксические нормы.</w:t>
            </w:r>
          </w:p>
          <w:p w14:paraId="23EE0C91">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синтаксический анализ словосочетания, простого и сложного предложения.</w:t>
            </w:r>
          </w:p>
          <w:p w14:paraId="7E64DD1B">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Соблюдать синтаксические нормы.</w:t>
            </w:r>
          </w:p>
          <w:p w14:paraId="7E834B1E">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Использовать словари грамматических трудностей, справочники.</w:t>
            </w:r>
          </w:p>
        </w:tc>
        <w:tc>
          <w:tcPr>
            <w:tcW w:w="2268" w:type="dxa"/>
          </w:tcPr>
          <w:p w14:paraId="0DE5B6E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0A6C99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DD7E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1449889">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Определять изобразительно-выразительные средства синтаксиса русского языка (в рамках изученного).</w:t>
            </w:r>
          </w:p>
        </w:tc>
        <w:tc>
          <w:tcPr>
            <w:tcW w:w="2268" w:type="dxa"/>
          </w:tcPr>
          <w:p w14:paraId="2F9C84B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29BCB6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095B5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FA6B313">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EB9CF8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7E87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11A75A9">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Язык и речь. Культура речи.</w:t>
            </w:r>
          </w:p>
          <w:p w14:paraId="3F208DF1">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b/>
                <w:sz w:val="24"/>
                <w:szCs w:val="24"/>
                <w:lang w:val="ru-RU"/>
              </w:rPr>
              <w:t>Пунктуация. Основные правила пунктуации.</w:t>
            </w:r>
          </w:p>
        </w:tc>
        <w:tc>
          <w:tcPr>
            <w:tcW w:w="2268" w:type="dxa"/>
          </w:tcPr>
          <w:p w14:paraId="5EF21D3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9575F1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07101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CD219A6">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принципах и разделах русской пунктуации.</w:t>
            </w:r>
          </w:p>
        </w:tc>
        <w:tc>
          <w:tcPr>
            <w:tcW w:w="2268" w:type="dxa"/>
          </w:tcPr>
          <w:p w14:paraId="132EADE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0D149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77FEDA7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tc>
      </w:tr>
      <w:tr w14:paraId="0C4AC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F0DD29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пунктуационный анализ предложения.</w:t>
            </w:r>
          </w:p>
        </w:tc>
        <w:tc>
          <w:tcPr>
            <w:tcW w:w="2268" w:type="dxa"/>
          </w:tcPr>
          <w:p w14:paraId="205587E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7DB9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AEBEBD0">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tc>
        <w:tc>
          <w:tcPr>
            <w:tcW w:w="2268" w:type="dxa"/>
          </w:tcPr>
          <w:p w14:paraId="37C2434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29C0E4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B11C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E8C2FFE">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пунктуации.</w:t>
            </w:r>
          </w:p>
        </w:tc>
        <w:tc>
          <w:tcPr>
            <w:tcW w:w="2268" w:type="dxa"/>
          </w:tcPr>
          <w:p w14:paraId="5319DE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228107B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Самостоятельная работа </w:t>
            </w:r>
          </w:p>
        </w:tc>
      </w:tr>
      <w:tr w14:paraId="76D47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34DA2D9">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Использовать справочники по пунктуации.</w:t>
            </w:r>
          </w:p>
        </w:tc>
        <w:tc>
          <w:tcPr>
            <w:tcW w:w="2268" w:type="dxa"/>
          </w:tcPr>
          <w:p w14:paraId="546D0E8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FD26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02CA85F">
            <w:pPr>
              <w:widowControl w:val="0"/>
              <w:autoSpaceDE w:val="0"/>
              <w:autoSpaceDN w:val="0"/>
              <w:spacing w:after="0" w:line="240" w:lineRule="auto"/>
              <w:ind w:right="6"/>
              <w:rPr>
                <w:rFonts w:ascii="Times New Roman" w:hAnsi="Times New Roman" w:cs="Times New Roman"/>
                <w:b/>
                <w:sz w:val="24"/>
                <w:szCs w:val="24"/>
                <w:lang w:val="ru-RU"/>
              </w:rPr>
            </w:pPr>
            <w:r>
              <w:rPr>
                <w:rFonts w:ascii="Times New Roman" w:hAnsi="Times New Roman" w:cs="Times New Roman"/>
                <w:b/>
                <w:sz w:val="24"/>
                <w:szCs w:val="24"/>
                <w:lang w:val="ru-RU"/>
              </w:rPr>
              <w:t>Функциональная стилистика. Культура речи.</w:t>
            </w:r>
          </w:p>
          <w:p w14:paraId="5C441D73">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 функциональной стилистике как разделе лингвистики.</w:t>
            </w:r>
          </w:p>
        </w:tc>
        <w:tc>
          <w:tcPr>
            <w:tcW w:w="2268" w:type="dxa"/>
          </w:tcPr>
          <w:p w14:paraId="3C2AB5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D91DCD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1719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4DD33BE">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c>
          <w:tcPr>
            <w:tcW w:w="2268" w:type="dxa"/>
          </w:tcPr>
          <w:p w14:paraId="6517038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EEEFD2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FA0E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EFFBF8C">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c>
          <w:tcPr>
            <w:tcW w:w="2268" w:type="dxa"/>
          </w:tcPr>
          <w:p w14:paraId="2464289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174F9D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90A1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9F7E12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268" w:type="dxa"/>
          </w:tcPr>
          <w:p w14:paraId="0584DC7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509EE5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98A5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4132A08">
            <w:pPr>
              <w:widowControl w:val="0"/>
              <w:autoSpaceDE w:val="0"/>
              <w:autoSpaceDN w:val="0"/>
              <w:spacing w:after="0" w:line="240" w:lineRule="auto"/>
              <w:ind w:right="148"/>
              <w:jc w:val="both"/>
              <w:rPr>
                <w:rFonts w:ascii="Times New Roman" w:hAnsi="Times New Roman" w:eastAsia="Times New Roman" w:cs="Times New Roman"/>
                <w:sz w:val="24"/>
                <w:szCs w:val="24"/>
                <w:lang w:val="ru-RU" w:eastAsia="ru-RU"/>
              </w:rPr>
            </w:pPr>
            <w:r>
              <w:rPr>
                <w:rFonts w:ascii="Times New Roman" w:hAnsi="Times New Roman" w:cs="Times New Roman"/>
                <w:sz w:val="24"/>
                <w:szCs w:val="24"/>
                <w:lang w:val="ru-RU"/>
              </w:rPr>
              <w:t>Применять знания о функциональных разновидностях языка в речевой практике.</w:t>
            </w:r>
          </w:p>
        </w:tc>
        <w:tc>
          <w:tcPr>
            <w:tcW w:w="2268" w:type="dxa"/>
          </w:tcPr>
          <w:p w14:paraId="3E402F9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p w14:paraId="3F6DFCD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bl>
    <w:p w14:paraId="4A5EA8FB">
      <w:pPr>
        <w:widowControl w:val="0"/>
        <w:tabs>
          <w:tab w:val="left" w:pos="343"/>
        </w:tabs>
        <w:autoSpaceDE w:val="0"/>
        <w:autoSpaceDN w:val="0"/>
        <w:spacing w:after="0" w:line="240" w:lineRule="auto"/>
        <w:ind w:right="880"/>
        <w:rPr>
          <w:rFonts w:ascii="Times New Roman" w:hAnsi="Times New Roman" w:eastAsia="Times New Roman" w:cs="Times New Roman"/>
        </w:rPr>
      </w:pPr>
    </w:p>
    <w:p w14:paraId="21C8054A">
      <w:pPr>
        <w:spacing w:line="276" w:lineRule="auto"/>
        <w:ind w:right="247"/>
        <w:jc w:val="center"/>
        <w:rPr>
          <w:rFonts w:ascii="Times New Roman" w:hAnsi="Times New Roman" w:cs="Times New Roman"/>
          <w:b/>
          <w:sz w:val="24"/>
        </w:rPr>
      </w:pPr>
      <w:bookmarkStart w:id="0"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p>
    <w:p w14:paraId="2C85782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устных ответов обучающихся</w:t>
      </w:r>
      <w:r>
        <w:rPr>
          <w:rFonts w:ascii="Times New Roman" w:hAnsi="Times New Roman" w:eastAsia="Times New Roman" w:cs="Times New Roman"/>
          <w:color w:val="000000"/>
          <w:kern w:val="2"/>
          <w:sz w:val="24"/>
          <w:szCs w:val="24"/>
          <w:lang w:eastAsia="ru-RU"/>
        </w:rPr>
        <w:t xml:space="preserve">. Устный опрос является одним из основных способов учета знаний учета  обучающихся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полнота и правильность ответа; </w:t>
      </w:r>
    </w:p>
    <w:p w14:paraId="4A8A941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степень осознанности, понимания изученного; </w:t>
      </w:r>
    </w:p>
    <w:p w14:paraId="415F06A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языковое оформление ответа. </w:t>
      </w:r>
    </w:p>
    <w:p w14:paraId="758EEA2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ставится, если ученик: </w:t>
      </w:r>
    </w:p>
    <w:p w14:paraId="06BA41A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выполняет работу (дает ответ) на высшем уровне. </w:t>
      </w:r>
    </w:p>
    <w:p w14:paraId="795F69E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«2»</w:t>
      </w:r>
      <w:r>
        <w:rPr>
          <w:rFonts w:ascii="Times New Roman" w:hAnsi="Times New Roman" w:eastAsia="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«1»</w:t>
      </w:r>
      <w:r>
        <w:rPr>
          <w:rFonts w:ascii="Times New Roman" w:hAnsi="Times New Roman" w:eastAsia="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p>
    <w:p w14:paraId="0D22465C">
      <w:pPr>
        <w:spacing w:after="13" w:line="268" w:lineRule="auto"/>
        <w:ind w:left="19" w:right="98" w:firstLine="548"/>
        <w:jc w:val="both"/>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Оценка диктантов </w:t>
      </w:r>
    </w:p>
    <w:p w14:paraId="76F1FCC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обучающимся данного класса. </w:t>
      </w:r>
    </w:p>
    <w:p w14:paraId="3C7C4C5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Диктант, имеющий целью проверку подготовки  обучающихся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подготовку  обучающихся, как правило, по всем изученным темам. </w:t>
      </w:r>
    </w:p>
    <w:p w14:paraId="0F87198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диктантах должно быть не более 12-15 различных слов с непроверяемыми и труднопроверяемыми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 правила, которые не включены в школьную программу; </w:t>
      </w:r>
    </w:p>
    <w:p w14:paraId="18CC14FE">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 еще не изученные правила; </w:t>
      </w:r>
    </w:p>
    <w:p w14:paraId="684E1FCD">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передаче авторской пунктуации. </w:t>
      </w:r>
    </w:p>
    <w:p w14:paraId="255C29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исключениях из правил; </w:t>
      </w:r>
    </w:p>
    <w:p w14:paraId="080406BA">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написании большой буквы в составных собственных наименованиях; </w:t>
      </w:r>
    </w:p>
    <w:p w14:paraId="1D82BB94">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собственных именах нерусского происхождения; </w:t>
      </w:r>
    </w:p>
    <w:p w14:paraId="4CAD8208">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Диктант оценивается одной отметкой. </w:t>
      </w:r>
    </w:p>
    <w:p w14:paraId="1C4553D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2AAF2D7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большем количестве ошибок диктант оценивается баллом «1». </w:t>
      </w:r>
    </w:p>
    <w:p w14:paraId="54D3474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159A9F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ставится, если ученик выполнил правильно не менее ¾ задания. </w:t>
      </w:r>
    </w:p>
    <w:p w14:paraId="3351D72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«2»</w:t>
      </w:r>
      <w:r>
        <w:rPr>
          <w:rFonts w:ascii="Times New Roman" w:hAnsi="Times New Roman" w:eastAsia="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«1»</w:t>
      </w:r>
      <w:r>
        <w:rPr>
          <w:rFonts w:ascii="Times New Roman" w:hAnsi="Times New Roman" w:eastAsia="Times New Roman" w:cs="Times New Roman"/>
          <w:color w:val="000000"/>
          <w:kern w:val="2"/>
          <w:sz w:val="24"/>
          <w:szCs w:val="24"/>
          <w:lang w:eastAsia="ru-RU"/>
        </w:rPr>
        <w:t xml:space="preserve"> ставится за работу, в которой не выполнена треть заданий. </w:t>
      </w:r>
    </w:p>
    <w:p w14:paraId="13AA0BF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2977F84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оценке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b/>
          <w:bCs/>
          <w:color w:val="000000"/>
          <w:kern w:val="2"/>
          <w:sz w:val="24"/>
          <w:szCs w:val="24"/>
          <w:lang w:eastAsia="ru-RU"/>
        </w:rPr>
        <w:t xml:space="preserve">контрольного </w:t>
      </w:r>
      <w:r>
        <w:rPr>
          <w:rFonts w:ascii="Times New Roman" w:hAnsi="Times New Roman" w:eastAsia="Times New Roman" w:cs="Times New Roman"/>
          <w:b/>
          <w:bCs/>
          <w:color w:val="000000"/>
          <w:kern w:val="2"/>
          <w:sz w:val="24"/>
          <w:szCs w:val="24"/>
          <w:lang w:eastAsia="ru-RU"/>
        </w:rPr>
        <w:tab/>
      </w:r>
      <w:r>
        <w:rPr>
          <w:rFonts w:ascii="Times New Roman" w:hAnsi="Times New Roman" w:eastAsia="Times New Roman" w:cs="Times New Roman"/>
          <w:b/>
          <w:bCs/>
          <w:color w:val="000000"/>
          <w:kern w:val="2"/>
          <w:sz w:val="24"/>
          <w:szCs w:val="24"/>
          <w:lang w:eastAsia="ru-RU"/>
        </w:rPr>
        <w:t xml:space="preserve">словарного </w:t>
      </w:r>
      <w:r>
        <w:rPr>
          <w:rFonts w:ascii="Times New Roman" w:hAnsi="Times New Roman" w:eastAsia="Times New Roman" w:cs="Times New Roman"/>
          <w:b/>
          <w:bCs/>
          <w:color w:val="000000"/>
          <w:kern w:val="2"/>
          <w:sz w:val="24"/>
          <w:szCs w:val="24"/>
          <w:lang w:eastAsia="ru-RU"/>
        </w:rPr>
        <w:tab/>
      </w:r>
      <w:r>
        <w:rPr>
          <w:rFonts w:ascii="Times New Roman" w:hAnsi="Times New Roman" w:eastAsia="Times New Roman" w:cs="Times New Roman"/>
          <w:b/>
          <w:bCs/>
          <w:color w:val="000000"/>
          <w:kern w:val="2"/>
          <w:sz w:val="24"/>
          <w:szCs w:val="24"/>
          <w:lang w:eastAsia="ru-RU"/>
        </w:rPr>
        <w:t>диктанта</w:t>
      </w:r>
      <w:r>
        <w:rPr>
          <w:rFonts w:ascii="Times New Roman" w:hAnsi="Times New Roman" w:eastAsia="Times New Roman" w:cs="Times New Roman"/>
          <w:color w:val="000000"/>
          <w:kern w:val="2"/>
          <w:sz w:val="24"/>
          <w:szCs w:val="24"/>
          <w:lang w:eastAsia="ru-RU"/>
        </w:rPr>
        <w:t xml:space="preserve"> рекомендуется руководствоваться следующим: </w:t>
      </w:r>
    </w:p>
    <w:p w14:paraId="7A7DC9B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ставится за диктант, в котором ученик допустил 1-2 ошибки. </w:t>
      </w:r>
    </w:p>
    <w:p w14:paraId="150181A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ставится за диктант, в котором допущено 3-4 ошибки. </w:t>
      </w:r>
    </w:p>
    <w:p w14:paraId="75D6B94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«2»</w:t>
      </w:r>
      <w:r>
        <w:rPr>
          <w:rFonts w:ascii="Times New Roman" w:hAnsi="Times New Roman" w:eastAsia="Times New Roman" w:cs="Times New Roman"/>
          <w:color w:val="000000"/>
          <w:kern w:val="2"/>
          <w:sz w:val="24"/>
          <w:szCs w:val="24"/>
          <w:lang w:eastAsia="ru-RU"/>
        </w:rPr>
        <w:t xml:space="preserve"> ставится за диктант, в котором допущено до 7 ошибок. </w:t>
      </w:r>
    </w:p>
    <w:p w14:paraId="498ED70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Оценка «1» </w:t>
      </w:r>
      <w:r>
        <w:rPr>
          <w:rFonts w:ascii="Times New Roman" w:hAnsi="Times New Roman" w:eastAsia="Times New Roman" w:cs="Times New Roman"/>
          <w:color w:val="000000"/>
          <w:kern w:val="2"/>
          <w:sz w:val="24"/>
          <w:szCs w:val="24"/>
          <w:lang w:eastAsia="ru-RU"/>
        </w:rPr>
        <w:t xml:space="preserve">ставится за диктант, в котором допущено более 7 ошибок. </w:t>
      </w:r>
    </w:p>
    <w:p w14:paraId="07DCC3C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3B4E4ECD">
      <w:pPr>
        <w:spacing w:after="13" w:line="268" w:lineRule="auto"/>
        <w:ind w:left="19" w:right="98" w:firstLine="548"/>
        <w:jc w:val="both"/>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Оценка сочинений и изложений </w:t>
      </w:r>
    </w:p>
    <w:p w14:paraId="4631F53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 помощью сочинений и изложений проверяются: </w:t>
      </w:r>
    </w:p>
    <w:p w14:paraId="36F4D2A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умение раскрывать тему; </w:t>
      </w:r>
    </w:p>
    <w:p w14:paraId="69411AB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соблюдение языковых норм и правил правописания. </w:t>
      </w:r>
    </w:p>
    <w:p w14:paraId="3589A58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соответствие работы ученика теме и основной мысли; </w:t>
      </w:r>
    </w:p>
    <w:p w14:paraId="0FCD5212">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Разнообразие словаря и грамматического строя речи; </w:t>
      </w:r>
    </w:p>
    <w:p w14:paraId="43BA01F1">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Стилевое единство и выразительность речи; </w:t>
      </w:r>
    </w:p>
    <w:p w14:paraId="51E9597C">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Число речевых недочетов. </w:t>
      </w:r>
    </w:p>
    <w:p w14:paraId="001AC93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bl>
      <w:tblPr>
        <w:tblStyle w:val="6"/>
        <w:tblW w:w="9590" w:type="dxa"/>
        <w:tblInd w:w="-108" w:type="dxa"/>
        <w:tblLayout w:type="autofit"/>
        <w:tblCellMar>
          <w:top w:w="7" w:type="dxa"/>
          <w:left w:w="106" w:type="dxa"/>
          <w:bottom w:w="0" w:type="dxa"/>
          <w:right w:w="53" w:type="dxa"/>
        </w:tblCellMar>
      </w:tblPr>
      <w:tblGrid>
        <w:gridCol w:w="977"/>
        <w:gridCol w:w="6503"/>
        <w:gridCol w:w="2110"/>
      </w:tblGrid>
      <w:tr w14:paraId="09A23265">
        <w:trPr>
          <w:trHeight w:val="264" w:hRule="atLeast"/>
        </w:trPr>
        <w:tc>
          <w:tcPr>
            <w:tcW w:w="977" w:type="dxa"/>
            <w:tcBorders>
              <w:top w:val="single" w:color="000000" w:sz="4" w:space="0"/>
              <w:left w:val="single" w:color="000000" w:sz="4" w:space="0"/>
              <w:bottom w:val="single" w:color="000000" w:sz="4" w:space="0"/>
              <w:right w:val="single" w:color="000000" w:sz="4" w:space="0"/>
            </w:tcBorders>
          </w:tcPr>
          <w:p w14:paraId="585B4F5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w:t>
            </w:r>
          </w:p>
        </w:tc>
        <w:tc>
          <w:tcPr>
            <w:tcW w:w="8613" w:type="dxa"/>
            <w:gridSpan w:val="2"/>
            <w:tcBorders>
              <w:top w:val="single" w:color="000000" w:sz="4" w:space="0"/>
              <w:left w:val="single" w:color="000000" w:sz="4" w:space="0"/>
              <w:bottom w:val="single" w:color="000000" w:sz="4" w:space="0"/>
              <w:right w:val="single" w:color="000000" w:sz="4" w:space="0"/>
            </w:tcBorders>
          </w:tcPr>
          <w:p w14:paraId="41FFB3D1">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Основные критерии оценки </w:t>
            </w:r>
          </w:p>
        </w:tc>
      </w:tr>
      <w:tr w14:paraId="398867DF">
        <w:tblPrEx>
          <w:tblCellMar>
            <w:top w:w="7" w:type="dxa"/>
            <w:left w:w="106" w:type="dxa"/>
            <w:bottom w:w="0" w:type="dxa"/>
            <w:right w:w="53" w:type="dxa"/>
          </w:tblCellMar>
        </w:tblPrEx>
        <w:trPr>
          <w:trHeight w:val="262" w:hRule="atLeast"/>
        </w:trPr>
        <w:tc>
          <w:tcPr>
            <w:tcW w:w="977" w:type="dxa"/>
            <w:tcBorders>
              <w:top w:val="single" w:color="000000" w:sz="4" w:space="0"/>
              <w:left w:val="single" w:color="000000" w:sz="4" w:space="0"/>
              <w:bottom w:val="single" w:color="000000" w:sz="4" w:space="0"/>
              <w:right w:val="single" w:color="000000" w:sz="4" w:space="0"/>
            </w:tcBorders>
          </w:tcPr>
          <w:p w14:paraId="2E73FB8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c>
        <w:tc>
          <w:tcPr>
            <w:tcW w:w="6503" w:type="dxa"/>
            <w:tcBorders>
              <w:top w:val="single" w:color="000000" w:sz="4" w:space="0"/>
              <w:left w:val="single" w:color="000000" w:sz="4" w:space="0"/>
              <w:bottom w:val="single" w:color="000000" w:sz="4" w:space="0"/>
              <w:right w:val="single" w:color="000000" w:sz="4" w:space="0"/>
            </w:tcBorders>
          </w:tcPr>
          <w:p w14:paraId="32850B5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и речь </w:t>
            </w:r>
          </w:p>
        </w:tc>
        <w:tc>
          <w:tcPr>
            <w:tcW w:w="2110" w:type="dxa"/>
            <w:tcBorders>
              <w:top w:val="single" w:color="000000" w:sz="4" w:space="0"/>
              <w:left w:val="single" w:color="000000" w:sz="4" w:space="0"/>
              <w:bottom w:val="single" w:color="000000" w:sz="4" w:space="0"/>
              <w:right w:val="single" w:color="000000" w:sz="4" w:space="0"/>
            </w:tcBorders>
          </w:tcPr>
          <w:p w14:paraId="350FC86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Грамотность </w:t>
            </w:r>
          </w:p>
        </w:tc>
      </w:tr>
      <w:tr w14:paraId="3C91722B">
        <w:tblPrEx>
          <w:tblCellMar>
            <w:top w:w="7" w:type="dxa"/>
            <w:left w:w="106" w:type="dxa"/>
            <w:bottom w:w="0" w:type="dxa"/>
            <w:right w:w="53" w:type="dxa"/>
          </w:tblCellMar>
        </w:tblPrEx>
        <w:trPr>
          <w:trHeight w:val="1781" w:hRule="atLeast"/>
        </w:trPr>
        <w:tc>
          <w:tcPr>
            <w:tcW w:w="977" w:type="dxa"/>
            <w:tcBorders>
              <w:top w:val="single" w:color="000000" w:sz="4" w:space="0"/>
              <w:left w:val="single" w:color="000000" w:sz="4" w:space="0"/>
              <w:bottom w:val="single" w:color="000000" w:sz="4" w:space="0"/>
              <w:right w:val="single" w:color="000000" w:sz="4" w:space="0"/>
            </w:tcBorders>
          </w:tcPr>
          <w:p w14:paraId="410595E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w:t>
            </w:r>
          </w:p>
        </w:tc>
        <w:tc>
          <w:tcPr>
            <w:tcW w:w="6503" w:type="dxa"/>
            <w:tcBorders>
              <w:top w:val="single" w:color="000000" w:sz="4" w:space="0"/>
              <w:left w:val="single" w:color="000000" w:sz="4" w:space="0"/>
              <w:bottom w:val="single" w:color="000000" w:sz="4" w:space="0"/>
              <w:right w:val="single" w:color="000000" w:sz="4" w:space="0"/>
            </w:tcBorders>
          </w:tcPr>
          <w:p w14:paraId="0E557C9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1.Содержание работы полностью соответствует теме </w:t>
            </w:r>
          </w:p>
          <w:p w14:paraId="009A72D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Фактические ошибки отсутствуют. </w:t>
            </w:r>
          </w:p>
          <w:p w14:paraId="403594B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излагается последовательно </w:t>
            </w:r>
          </w:p>
          <w:p w14:paraId="6296800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Достигнута стилевое единство и выразительность текста </w:t>
            </w:r>
          </w:p>
        </w:tc>
        <w:tc>
          <w:tcPr>
            <w:tcW w:w="2110" w:type="dxa"/>
            <w:tcBorders>
              <w:top w:val="single" w:color="000000" w:sz="4" w:space="0"/>
              <w:left w:val="single" w:color="000000" w:sz="4" w:space="0"/>
              <w:bottom w:val="single" w:color="000000" w:sz="4" w:space="0"/>
              <w:right w:val="single" w:color="000000" w:sz="4" w:space="0"/>
            </w:tcBorders>
          </w:tcPr>
          <w:p w14:paraId="60306B4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Обучающийся систематически демонстрирует грамотность. </w:t>
            </w:r>
          </w:p>
        </w:tc>
      </w:tr>
      <w:tr w14:paraId="58EBF7F0">
        <w:tblPrEx>
          <w:tblCellMar>
            <w:top w:w="7" w:type="dxa"/>
            <w:left w:w="106" w:type="dxa"/>
            <w:bottom w:w="0" w:type="dxa"/>
            <w:right w:w="53" w:type="dxa"/>
          </w:tblCellMar>
        </w:tblPrEx>
        <w:trPr>
          <w:trHeight w:val="3046" w:hRule="atLeast"/>
        </w:trPr>
        <w:tc>
          <w:tcPr>
            <w:tcW w:w="977" w:type="dxa"/>
            <w:tcBorders>
              <w:top w:val="single" w:color="000000" w:sz="4" w:space="0"/>
              <w:left w:val="single" w:color="000000" w:sz="4" w:space="0"/>
              <w:bottom w:val="single" w:color="000000" w:sz="4" w:space="0"/>
              <w:right w:val="single" w:color="000000" w:sz="4" w:space="0"/>
            </w:tcBorders>
          </w:tcPr>
          <w:p w14:paraId="32D5A58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w:t>
            </w:r>
          </w:p>
        </w:tc>
        <w:tc>
          <w:tcPr>
            <w:tcW w:w="6503" w:type="dxa"/>
            <w:tcBorders>
              <w:top w:val="single" w:color="000000" w:sz="4" w:space="0"/>
              <w:left w:val="single" w:color="000000" w:sz="4" w:space="0"/>
              <w:bottom w:val="single" w:color="000000" w:sz="4" w:space="0"/>
              <w:right w:val="single" w:color="000000" w:sz="4" w:space="0"/>
            </w:tcBorders>
          </w:tcPr>
          <w:p w14:paraId="493AFD1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1.Содержание работы в основном соответствует теме (имеются незначительные отклонения от темы) </w:t>
            </w:r>
          </w:p>
          <w:p w14:paraId="770C09C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в основном достоверно, но имеются единичные фактические неточности </w:t>
            </w:r>
          </w:p>
          <w:p w14:paraId="23E13BB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Имеются незначительные нарушения последовательности в изложении мыслей </w:t>
            </w:r>
          </w:p>
          <w:p w14:paraId="12BCBC8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Лексический и грамматический строй речи достаточно разнообразен </w:t>
            </w:r>
          </w:p>
          <w:p w14:paraId="6D98D00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Стиль работы отличается единством и достаточной выразительностью </w:t>
            </w:r>
          </w:p>
          <w:p w14:paraId="1A7229C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В целом в работе допускается не более 2х недочетов в содержании и не более 3-4 речевых недочета </w:t>
            </w:r>
          </w:p>
        </w:tc>
        <w:tc>
          <w:tcPr>
            <w:tcW w:w="2110" w:type="dxa"/>
            <w:tcBorders>
              <w:top w:val="single" w:color="000000" w:sz="4" w:space="0"/>
              <w:left w:val="single" w:color="000000" w:sz="4" w:space="0"/>
              <w:bottom w:val="single" w:color="000000" w:sz="4" w:space="0"/>
              <w:right w:val="single" w:color="000000" w:sz="4" w:space="0"/>
            </w:tcBorders>
          </w:tcPr>
          <w:p w14:paraId="28B8E9B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Допускаются: 2 орф. И 2 пунк., или 1 орф. И 3 пунк., или 4 пункт. Ошибки при отсутствии орф. Ошибок, а также 2 грам. Ошибки </w:t>
            </w:r>
          </w:p>
        </w:tc>
      </w:tr>
      <w:tr w14:paraId="229A1133">
        <w:tblPrEx>
          <w:tblCellMar>
            <w:top w:w="7" w:type="dxa"/>
            <w:left w:w="106" w:type="dxa"/>
            <w:bottom w:w="0" w:type="dxa"/>
            <w:right w:w="53" w:type="dxa"/>
          </w:tblCellMar>
        </w:tblPrEx>
        <w:trPr>
          <w:trHeight w:val="2794" w:hRule="atLeast"/>
        </w:trPr>
        <w:tc>
          <w:tcPr>
            <w:tcW w:w="977" w:type="dxa"/>
            <w:tcBorders>
              <w:top w:val="single" w:color="000000" w:sz="4" w:space="0"/>
              <w:left w:val="single" w:color="000000" w:sz="4" w:space="0"/>
              <w:bottom w:val="single" w:color="000000" w:sz="4" w:space="0"/>
              <w:right w:val="single" w:color="000000" w:sz="4" w:space="0"/>
            </w:tcBorders>
          </w:tcPr>
          <w:p w14:paraId="6F938AD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w:t>
            </w:r>
          </w:p>
        </w:tc>
        <w:tc>
          <w:tcPr>
            <w:tcW w:w="6503" w:type="dxa"/>
            <w:tcBorders>
              <w:top w:val="single" w:color="000000" w:sz="4" w:space="0"/>
              <w:left w:val="single" w:color="000000" w:sz="4" w:space="0"/>
              <w:bottom w:val="single" w:color="000000" w:sz="4" w:space="0"/>
              <w:right w:val="single" w:color="000000" w:sz="4" w:space="0"/>
            </w:tcBorders>
          </w:tcPr>
          <w:p w14:paraId="0A41BC4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3.Допущены отдельные нарушения последовательности изложения. </w:t>
            </w:r>
          </w:p>
          <w:p w14:paraId="527A2C3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В целом в работе допускается не более 4х недочетов в содержании и не более 5 речевых недочета </w:t>
            </w:r>
          </w:p>
        </w:tc>
        <w:tc>
          <w:tcPr>
            <w:tcW w:w="2110" w:type="dxa"/>
            <w:tcBorders>
              <w:top w:val="single" w:color="000000" w:sz="4" w:space="0"/>
              <w:left w:val="single" w:color="000000" w:sz="4" w:space="0"/>
              <w:bottom w:val="single" w:color="000000" w:sz="4" w:space="0"/>
              <w:right w:val="single" w:color="000000" w:sz="4" w:space="0"/>
            </w:tcBorders>
          </w:tcPr>
          <w:p w14:paraId="77C02D6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Допускаются: 4 орф. И 4 пунк., или 3 орф. И 5 пунк., или 7 пункт. При отсутствии орф. Ошибок. </w:t>
            </w:r>
          </w:p>
        </w:tc>
      </w:tr>
      <w:tr w14:paraId="49430ACC">
        <w:tblPrEx>
          <w:tblCellMar>
            <w:top w:w="7" w:type="dxa"/>
            <w:left w:w="106" w:type="dxa"/>
            <w:bottom w:w="0" w:type="dxa"/>
            <w:right w:w="53" w:type="dxa"/>
          </w:tblCellMar>
        </w:tblPrEx>
        <w:trPr>
          <w:trHeight w:val="2794" w:hRule="atLeast"/>
        </w:trPr>
        <w:tc>
          <w:tcPr>
            <w:tcW w:w="977" w:type="dxa"/>
            <w:tcBorders>
              <w:top w:val="single" w:color="000000" w:sz="4" w:space="0"/>
              <w:left w:val="single" w:color="000000" w:sz="4" w:space="0"/>
              <w:bottom w:val="single" w:color="000000" w:sz="4" w:space="0"/>
              <w:right w:val="single" w:color="000000" w:sz="4" w:space="0"/>
            </w:tcBorders>
          </w:tcPr>
          <w:p w14:paraId="0B928A1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w:t>
            </w:r>
          </w:p>
        </w:tc>
        <w:tc>
          <w:tcPr>
            <w:tcW w:w="6503" w:type="dxa"/>
            <w:tcBorders>
              <w:top w:val="single" w:color="000000" w:sz="4" w:space="0"/>
              <w:left w:val="single" w:color="000000" w:sz="4" w:space="0"/>
              <w:bottom w:val="single" w:color="000000" w:sz="4" w:space="0"/>
              <w:right w:val="single" w:color="000000" w:sz="4" w:space="0"/>
            </w:tcBorders>
          </w:tcPr>
          <w:p w14:paraId="0FC8C03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1.Работа не соответствует теме. </w:t>
            </w:r>
          </w:p>
          <w:p w14:paraId="2383D83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2.Допущено много фактических неточностей. </w:t>
            </w:r>
          </w:p>
          <w:p w14:paraId="140AEA6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Нарушено стилевое единство текста. </w:t>
            </w:r>
          </w:p>
          <w:p w14:paraId="703ADFD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В целом в работе допущено 6 недочетов в содержании и до 7 речевых недочетов </w:t>
            </w:r>
          </w:p>
        </w:tc>
        <w:tc>
          <w:tcPr>
            <w:tcW w:w="2110" w:type="dxa"/>
            <w:tcBorders>
              <w:top w:val="single" w:color="000000" w:sz="4" w:space="0"/>
              <w:left w:val="single" w:color="000000" w:sz="4" w:space="0"/>
              <w:bottom w:val="single" w:color="000000" w:sz="4" w:space="0"/>
              <w:right w:val="single" w:color="000000" w:sz="4" w:space="0"/>
            </w:tcBorders>
          </w:tcPr>
          <w:p w14:paraId="1DAA6B4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Допускаются: 7орф. </w:t>
            </w:r>
          </w:p>
          <w:p w14:paraId="2DE1C4A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 7 пунк., или 6 орф. И 8 пунк., 5 орф. И 9 пункт., 8 орф. И 6 пунк., а также 7 грам. Ошибок. </w:t>
            </w:r>
          </w:p>
        </w:tc>
      </w:tr>
      <w:tr w14:paraId="21F4A8B9">
        <w:tblPrEx>
          <w:tblCellMar>
            <w:top w:w="7" w:type="dxa"/>
            <w:left w:w="106" w:type="dxa"/>
            <w:bottom w:w="0" w:type="dxa"/>
            <w:right w:w="53" w:type="dxa"/>
          </w:tblCellMar>
        </w:tblPrEx>
        <w:trPr>
          <w:trHeight w:val="769" w:hRule="atLeast"/>
        </w:trPr>
        <w:tc>
          <w:tcPr>
            <w:tcW w:w="977" w:type="dxa"/>
            <w:tcBorders>
              <w:top w:val="single" w:color="000000" w:sz="4" w:space="0"/>
              <w:left w:val="single" w:color="000000" w:sz="4" w:space="0"/>
              <w:bottom w:val="single" w:color="000000" w:sz="4" w:space="0"/>
              <w:right w:val="single" w:color="000000" w:sz="4" w:space="0"/>
            </w:tcBorders>
          </w:tcPr>
          <w:p w14:paraId="2C0207C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w:t>
            </w:r>
          </w:p>
        </w:tc>
        <w:tc>
          <w:tcPr>
            <w:tcW w:w="6503" w:type="dxa"/>
            <w:tcBorders>
              <w:top w:val="single" w:color="000000" w:sz="4" w:space="0"/>
              <w:left w:val="single" w:color="000000" w:sz="4" w:space="0"/>
              <w:bottom w:val="single" w:color="000000" w:sz="4" w:space="0"/>
              <w:right w:val="single" w:color="000000" w:sz="4" w:space="0"/>
            </w:tcBorders>
          </w:tcPr>
          <w:p w14:paraId="64F23F8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работе допущено 6 недочетов в содержании и  более 7 речевых недочетов </w:t>
            </w:r>
          </w:p>
        </w:tc>
        <w:tc>
          <w:tcPr>
            <w:tcW w:w="2110" w:type="dxa"/>
            <w:tcBorders>
              <w:top w:val="single" w:color="000000" w:sz="4" w:space="0"/>
              <w:left w:val="single" w:color="000000" w:sz="4" w:space="0"/>
              <w:bottom w:val="single" w:color="000000" w:sz="4" w:space="0"/>
              <w:right w:val="single" w:color="000000" w:sz="4" w:space="0"/>
            </w:tcBorders>
          </w:tcPr>
          <w:p w14:paraId="3C7CFCA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Имеется более 7 орф., 7 пунк. И 7 грам. Ошибок. </w:t>
            </w:r>
          </w:p>
        </w:tc>
      </w:tr>
    </w:tbl>
    <w:p w14:paraId="41F97AD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1AE9E4A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4B9109DF">
      <w:pPr>
        <w:spacing w:after="13" w:line="268" w:lineRule="auto"/>
        <w:ind w:left="19" w:right="98" w:firstLine="548"/>
        <w:jc w:val="both"/>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Ошибки и недочеты в сочинениях и изложениях. </w:t>
      </w:r>
    </w:p>
    <w:p w14:paraId="16348E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повторение одного и того же слова; </w:t>
      </w:r>
    </w:p>
    <w:p w14:paraId="6D770919">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однообразие словарных конструкций; </w:t>
      </w:r>
    </w:p>
    <w:p w14:paraId="0AA4E9B1">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неудачный порядок слов; </w:t>
      </w:r>
    </w:p>
    <w:p w14:paraId="73A5DB2D">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различного рода стилевые смешения. </w:t>
      </w:r>
    </w:p>
    <w:p w14:paraId="3CD6502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Ошибки в содержании сочинений и изложений </w:t>
      </w:r>
    </w:p>
    <w:p w14:paraId="04CE878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сочинении: </w:t>
      </w:r>
    </w:p>
    <w:p w14:paraId="4A25B23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Логические ошибки </w:t>
      </w:r>
    </w:p>
    <w:p w14:paraId="06C83803">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нарушение последовательности в высказывании; </w:t>
      </w:r>
    </w:p>
    <w:p w14:paraId="4A196E88">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неоправданное повторение высказанной ранее мысли; </w:t>
      </w:r>
    </w:p>
    <w:p w14:paraId="6A9C751E">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раздробление одной микротемы другой микротемой; </w:t>
      </w:r>
    </w:p>
    <w:p w14:paraId="0F45F10B">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Речевые ошибки </w:t>
      </w:r>
    </w:p>
    <w:p w14:paraId="0E7BC0C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Грамматические ошибки </w:t>
      </w:r>
    </w:p>
    <w:p w14:paraId="3954880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Разновидности грамматических ошибок: </w:t>
      </w:r>
    </w:p>
    <w:p w14:paraId="5BD51DD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 ошибки нельзя воспринимать как орфографические. </w:t>
      </w:r>
    </w:p>
    <w:p w14:paraId="19E668D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Синтаксические </w:t>
      </w:r>
    </w:p>
    <w:p w14:paraId="12D4260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а) Ошибки в структуре словосочетаний, в согласовании и управлении, например: </w:t>
      </w:r>
    </w:p>
    <w:p w14:paraId="6FC3BAA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браконьерам, нарушающих закон; жажда к славе; </w:t>
      </w:r>
    </w:p>
    <w:p w14:paraId="42DD5A6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 ошибки в структуре простого предложения: </w:t>
      </w:r>
    </w:p>
    <w:p w14:paraId="40E246C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местоименное дублирование одного из членов предложения, чаще подлежащего, например: </w:t>
      </w:r>
    </w:p>
    <w:p w14:paraId="7E997AC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Кусты, они покрывали берег реки; </w:t>
      </w:r>
    </w:p>
    <w:p w14:paraId="6108CD6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пропуски необходимых слов, например: Владик прибил доску и побежал в волейбол. </w:t>
      </w:r>
    </w:p>
    <w:p w14:paraId="29BC0A6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ошибки в структуре сложного предложения: </w:t>
      </w:r>
    </w:p>
    <w:p w14:paraId="2DE72D0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4877A5A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обучающих работ </w:t>
      </w:r>
    </w:p>
    <w:p w14:paraId="311AD9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обучающихся работ учитывается: </w:t>
      </w:r>
    </w:p>
    <w:p w14:paraId="21FC483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степень самостоятельности  обучающегося; </w:t>
      </w:r>
    </w:p>
    <w:p w14:paraId="666C68D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этап обучения; </w:t>
      </w:r>
    </w:p>
    <w:p w14:paraId="67FEAC5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объем работы; </w:t>
      </w:r>
    </w:p>
    <w:p w14:paraId="302559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четкость, аккуратность, каллиграфическая правильность письма. </w:t>
      </w:r>
    </w:p>
    <w:p w14:paraId="23E16E7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Оценка тестов </w:t>
      </w:r>
    </w:p>
    <w:p w14:paraId="2590480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проведении тестовых работ критерии следующие: </w:t>
      </w:r>
    </w:p>
    <w:p w14:paraId="2B27D2D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- 90 – 100 %; </w:t>
      </w:r>
    </w:p>
    <w:p w14:paraId="31CF5E1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- 70 – 89 %; </w:t>
      </w:r>
    </w:p>
    <w:p w14:paraId="7B595AB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- 51 – 69 %; «2» - 30 – 50 %; </w:t>
      </w:r>
    </w:p>
    <w:p w14:paraId="2DFB025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 менее 30%. </w:t>
      </w:r>
    </w:p>
    <w:p w14:paraId="1194A86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выполнении тестовых работ в формате ОГЭ и ЕГЭ </w:t>
      </w:r>
    </w:p>
    <w:p w14:paraId="0F0E56F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Полностью выполненная части «А» - «удовлетворительно» </w:t>
      </w:r>
    </w:p>
    <w:p w14:paraId="342BBEE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Части «А» и «В» - «хорошо» </w:t>
      </w:r>
    </w:p>
    <w:p w14:paraId="0D47E7C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Части «А», «В» и одного задания из части «С» - «отлично» </w:t>
      </w:r>
    </w:p>
    <w:p w14:paraId="1A93B62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3A950A59">
      <w:pPr>
        <w:pStyle w:val="7"/>
        <w:widowControl w:val="0"/>
        <w:numPr>
          <w:ilvl w:val="0"/>
          <w:numId w:val="7"/>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02BACFA1">
      <w:pPr>
        <w:pStyle w:val="7"/>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9784" w:type="dxa"/>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3D6FD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3BBF80D">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6D27FD23">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32272692">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22FF7673">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58F29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05BA616F">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5A389E1D">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4916A09E">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041C9E53">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10D5E496">
        <w:tblPrEx>
          <w:tblCellMar>
            <w:top w:w="0" w:type="dxa"/>
            <w:left w:w="0" w:type="dxa"/>
            <w:bottom w:w="0" w:type="dxa"/>
            <w:right w:w="0" w:type="dxa"/>
          </w:tblCellMar>
        </w:tblPrEx>
        <w:trPr>
          <w:trHeight w:val="657" w:hRule="atLeast"/>
        </w:trPr>
        <w:tc>
          <w:tcPr>
            <w:tcW w:w="3689" w:type="dxa"/>
          </w:tcPr>
          <w:p w14:paraId="38AEF6BB">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r>
              <w:rPr>
                <w:rFonts w:ascii="Times New Roman" w:hAnsi="Times New Roman" w:eastAsia="Times New Roman" w:cs="Times New Roman"/>
                <w:sz w:val="24"/>
                <w:szCs w:val="24"/>
                <w:lang w:val="ru-RU"/>
              </w:rPr>
              <w:t xml:space="preserve"> </w:t>
            </w:r>
          </w:p>
          <w:p w14:paraId="6C93ABC7">
            <w:pPr>
              <w:widowControl w:val="0"/>
              <w:autoSpaceDE w:val="0"/>
              <w:autoSpaceDN w:val="0"/>
              <w:spacing w:before="64" w:after="0" w:line="240" w:lineRule="auto"/>
              <w:ind w:left="150"/>
              <w:rPr>
                <w:rFonts w:ascii="Times New Roman" w:hAnsi="Times New Roman" w:eastAsia="Times New Roman" w:cs="Times New Roman"/>
                <w:sz w:val="24"/>
                <w:szCs w:val="24"/>
                <w:lang w:val="en-US"/>
              </w:rPr>
            </w:pPr>
          </w:p>
        </w:tc>
        <w:tc>
          <w:tcPr>
            <w:tcW w:w="1843" w:type="dxa"/>
          </w:tcPr>
          <w:p w14:paraId="7831DFA9">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C5E45AA">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37A35A8F">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BB4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8AF10A7">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6F1EBF6A">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9A24351">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0FD2D01">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552E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E8D2B8E">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18CCD6C2">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55780BC">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08F25EE1">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E372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443F6A5">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Итоговая работа</w:t>
            </w:r>
          </w:p>
        </w:tc>
        <w:tc>
          <w:tcPr>
            <w:tcW w:w="1843" w:type="dxa"/>
          </w:tcPr>
          <w:p w14:paraId="6E5A0808">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0EF310EC">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DDCE482">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
    </w:tbl>
    <w:p w14:paraId="2FBFCF7C"/>
    <w:sectPr>
      <w:pgSz w:w="11906" w:h="16838"/>
      <w:pgMar w:top="28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086B1AEA"/>
    <w:multiLevelType w:val="multilevel"/>
    <w:tmpl w:val="086B1AE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7D04307"/>
    <w:multiLevelType w:val="multilevel"/>
    <w:tmpl w:val="17D0430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3F7A70F5"/>
    <w:multiLevelType w:val="multilevel"/>
    <w:tmpl w:val="3F7A70F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5B504A25"/>
    <w:multiLevelType w:val="multilevel"/>
    <w:tmpl w:val="5B504A2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626D45E7"/>
    <w:multiLevelType w:val="multilevel"/>
    <w:tmpl w:val="626D45E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74036019"/>
    <w:multiLevelType w:val="multilevel"/>
    <w:tmpl w:val="74036019"/>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2"/>
  </w:num>
  <w:num w:numId="2">
    <w:abstractNumId w:val="4"/>
  </w:num>
  <w:num w:numId="3">
    <w:abstractNumId w:val="5"/>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03089"/>
    <w:rsid w:val="00306972"/>
    <w:rsid w:val="003A0B91"/>
    <w:rsid w:val="003B4010"/>
    <w:rsid w:val="003F5F0E"/>
    <w:rsid w:val="004A6144"/>
    <w:rsid w:val="005200E7"/>
    <w:rsid w:val="006037E5"/>
    <w:rsid w:val="006F57AE"/>
    <w:rsid w:val="007D019F"/>
    <w:rsid w:val="007E2FB8"/>
    <w:rsid w:val="008606A4"/>
    <w:rsid w:val="008C5AF9"/>
    <w:rsid w:val="0093162F"/>
    <w:rsid w:val="00AE5D7E"/>
    <w:rsid w:val="00B23E5D"/>
    <w:rsid w:val="00B35DC7"/>
    <w:rsid w:val="00B36A79"/>
    <w:rsid w:val="00B82093"/>
    <w:rsid w:val="00BD1E8D"/>
    <w:rsid w:val="00C24721"/>
    <w:rsid w:val="00C87DEC"/>
    <w:rsid w:val="00CC23DA"/>
    <w:rsid w:val="00F92B40"/>
    <w:rsid w:val="2BFD7BF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5">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table" w:customStyle="1" w:styleId="6">
    <w:name w:val="TableGrid"/>
    <w:qFormat/>
    <w:uiPriority w:val="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14</Pages>
  <Words>5277</Words>
  <Characters>30083</Characters>
  <Lines>250</Lines>
  <Paragraphs>70</Paragraphs>
  <TotalTime>146</TotalTime>
  <ScaleCrop>false</ScaleCrop>
  <LinksUpToDate>false</LinksUpToDate>
  <CharactersWithSpaces>35290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2024-12-22T07:27:04Z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380A29BE38F2423F907CD8C4C1F255F9_12</vt:lpwstr>
  </property>
</Properties>
</file>